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02" w:rsidRPr="006A3310" w:rsidRDefault="00FE509B">
      <w:pPr>
        <w:spacing w:after="120"/>
        <w:ind w:left="8222"/>
      </w:pPr>
      <w:bookmarkStart w:id="0" w:name="_GoBack"/>
      <w:bookmarkEnd w:id="0"/>
      <w:r>
        <w:t xml:space="preserve">Приложение № </w:t>
      </w:r>
      <w:r w:rsidRPr="006A3310">
        <w:t>8</w:t>
      </w:r>
    </w:p>
    <w:p w:rsidR="00340702" w:rsidRDefault="00FE509B">
      <w:pPr>
        <w:spacing w:after="120"/>
        <w:ind w:left="8222"/>
      </w:pPr>
      <w:r>
        <w:t>УТВЕРЖДЕНО приказом ФНС России от 03.03.2015 № ММВ-7-8/90@</w:t>
      </w:r>
    </w:p>
    <w:p w:rsidR="00340702" w:rsidRDefault="00FE509B">
      <w:pPr>
        <w:spacing w:after="240"/>
        <w:ind w:left="8222"/>
      </w:pPr>
      <w:r>
        <w:rPr>
          <w:sz w:val="16"/>
          <w:szCs w:val="16"/>
        </w:rPr>
        <w:t>(в ред. Приказа ФНС России от 23.08.2016</w:t>
      </w:r>
      <w:r>
        <w:rPr>
          <w:sz w:val="16"/>
          <w:szCs w:val="16"/>
        </w:rPr>
        <w:br/>
        <w:t>№ ММВ-7-8/454</w:t>
      </w:r>
      <w:r w:rsidRPr="006A3310">
        <w:rPr>
          <w:sz w:val="16"/>
          <w:szCs w:val="16"/>
        </w:rPr>
        <w:t>@</w:t>
      </w:r>
      <w:r>
        <w:rPr>
          <w:sz w:val="16"/>
          <w:szCs w:val="16"/>
        </w:rPr>
        <w:t>)</w:t>
      </w:r>
    </w:p>
    <w:p w:rsidR="00340702" w:rsidRDefault="00FE509B">
      <w:pPr>
        <w:ind w:left="5103"/>
      </w:pPr>
      <w:r>
        <w:t xml:space="preserve">В  </w:t>
      </w:r>
    </w:p>
    <w:p w:rsidR="00340702" w:rsidRDefault="00FE509B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340702" w:rsidRDefault="00FE509B">
      <w:pPr>
        <w:ind w:left="5103"/>
      </w:pPr>
      <w:r>
        <w:t xml:space="preserve">от  </w:t>
      </w:r>
    </w:p>
    <w:p w:rsidR="00340702" w:rsidRDefault="00340702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340702" w:rsidRDefault="00340702">
      <w:pPr>
        <w:ind w:left="5103"/>
      </w:pPr>
    </w:p>
    <w:p w:rsidR="00340702" w:rsidRDefault="0034070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340702" w:rsidRDefault="00340702">
      <w:pPr>
        <w:ind w:left="5103"/>
      </w:pPr>
    </w:p>
    <w:p w:rsidR="00340702" w:rsidRDefault="0034070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340702" w:rsidRDefault="00340702">
      <w:pPr>
        <w:ind w:left="5103"/>
      </w:pPr>
    </w:p>
    <w:p w:rsidR="00340702" w:rsidRDefault="0034070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340702" w:rsidRDefault="00340702">
      <w:pPr>
        <w:ind w:left="5103"/>
      </w:pPr>
    </w:p>
    <w:p w:rsidR="00340702" w:rsidRDefault="00FE509B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 должность, Ф.И.О.</w:t>
      </w:r>
      <w:r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 xml:space="preserve"> уполномоченного должностного лица организации, ИНН/КПП </w:t>
      </w:r>
      <w:r>
        <w:rPr>
          <w:rStyle w:val="ac"/>
          <w:sz w:val="18"/>
          <w:szCs w:val="18"/>
        </w:rPr>
        <w:footnoteReference w:id="2"/>
      </w:r>
      <w:r>
        <w:rPr>
          <w:sz w:val="18"/>
          <w:szCs w:val="18"/>
        </w:rPr>
        <w:t>, адрес,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индивидуального предпринимателя, физического лица, не являющегося индивидуальным предпринимателем, ИНН, адрес)</w:t>
      </w:r>
    </w:p>
    <w:p w:rsidR="00340702" w:rsidRDefault="00FE509B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(ВЗЫСКАННОГО, ПОДЛЕЖАЩЕГО ВОЗМЕЩЕНИЮ) НАЛОГА (СБОРА, ПЕНИ, ШТРАФА)</w:t>
      </w:r>
    </w:p>
    <w:p w:rsidR="00340702" w:rsidRDefault="00FE509B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статьи  </w:t>
      </w:r>
      <w:r>
        <w:tab/>
      </w:r>
      <w:r>
        <w:tab/>
        <w:t>Налогового кодекса Российской Федерации прошу вернуть излишне</w:t>
      </w:r>
    </w:p>
    <w:p w:rsidR="00340702" w:rsidRDefault="00340702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340702" w:rsidRDefault="00FE509B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37"/>
        <w:gridCol w:w="6804"/>
      </w:tblGrid>
      <w:tr w:rsidR="00340702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FE509B">
            <w:pPr>
              <w:jc w:val="center"/>
            </w:pPr>
            <w:r>
              <w:t>сумму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both"/>
            </w:pPr>
          </w:p>
        </w:tc>
      </w:tr>
      <w:tr w:rsidR="0034070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FE5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(уплаченную, взысканную, подлежащую возмещению)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3407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FE5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340702" w:rsidRDefault="00340702">
      <w:pPr>
        <w:jc w:val="both"/>
      </w:pPr>
    </w:p>
    <w:p w:rsidR="00340702" w:rsidRDefault="00FE509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(взыскана, подлежит возмещению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34070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FE509B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FE509B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</w:tr>
    </w:tbl>
    <w:p w:rsidR="00340702" w:rsidRDefault="00FE509B">
      <w:pPr>
        <w:jc w:val="both"/>
      </w:pPr>
      <w:r>
        <w:t xml:space="preserve">в размере  </w:t>
      </w:r>
    </w:p>
    <w:p w:rsidR="00340702" w:rsidRDefault="00FE509B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340702" w:rsidRDefault="00FE509B">
      <w:pPr>
        <w:tabs>
          <w:tab w:val="right" w:pos="10206"/>
        </w:tabs>
        <w:jc w:val="both"/>
      </w:pPr>
      <w:r>
        <w:tab/>
        <w:t>руб.</w:t>
      </w:r>
    </w:p>
    <w:p w:rsidR="00340702" w:rsidRDefault="00340702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340702" w:rsidRDefault="00FE509B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</w:t>
      </w:r>
      <w:r>
        <w:tab/>
        <w:t>счет,</w:t>
      </w:r>
    </w:p>
    <w:p w:rsidR="00340702" w:rsidRDefault="00FE509B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340702" w:rsidRDefault="00FE509B">
      <w:pPr>
        <w:jc w:val="both"/>
      </w:pPr>
      <w:r>
        <w:t xml:space="preserve">открытый в  </w:t>
      </w:r>
    </w:p>
    <w:p w:rsidR="00340702" w:rsidRDefault="00FE509B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"/>
        <w:gridCol w:w="2268"/>
      </w:tblGrid>
      <w:tr w:rsidR="0034070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340702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</w:tr>
      <w:tr w:rsidR="0034070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FE5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3407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0702" w:rsidRDefault="00FE5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</w:tr>
    </w:tbl>
    <w:p w:rsidR="00340702" w:rsidRDefault="00FE509B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>
        <w:tab/>
        <w:t>.</w:t>
      </w:r>
    </w:p>
    <w:p w:rsidR="00340702" w:rsidRDefault="00340702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340702" w:rsidRDefault="00FE509B">
      <w:pPr>
        <w:jc w:val="both"/>
      </w:pPr>
      <w:r>
        <w:t xml:space="preserve">Получатель  </w:t>
      </w:r>
    </w:p>
    <w:p w:rsidR="00340702" w:rsidRDefault="00FE509B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340702" w:rsidRDefault="00340702">
      <w:pPr>
        <w:jc w:val="both"/>
      </w:pPr>
    </w:p>
    <w:p w:rsidR="00340702" w:rsidRDefault="00FE509B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34070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FE509B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02" w:rsidRDefault="00FE509B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02" w:rsidRDefault="00340702">
            <w:pPr>
              <w:jc w:val="center"/>
            </w:pPr>
          </w:p>
        </w:tc>
      </w:tr>
    </w:tbl>
    <w:p w:rsidR="00FE509B" w:rsidRDefault="00FE509B">
      <w:pPr>
        <w:jc w:val="both"/>
        <w:rPr>
          <w:i/>
          <w:iCs/>
          <w:sz w:val="16"/>
          <w:szCs w:val="16"/>
        </w:rPr>
      </w:pPr>
    </w:p>
    <w:sectPr w:rsidR="00FE509B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54" w:rsidRDefault="00391F54">
      <w:r>
        <w:separator/>
      </w:r>
    </w:p>
  </w:endnote>
  <w:endnote w:type="continuationSeparator" w:id="0">
    <w:p w:rsidR="00391F54" w:rsidRDefault="003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54" w:rsidRDefault="00391F54">
      <w:r>
        <w:separator/>
      </w:r>
    </w:p>
  </w:footnote>
  <w:footnote w:type="continuationSeparator" w:id="0">
    <w:p w:rsidR="00391F54" w:rsidRDefault="00391F54">
      <w:r>
        <w:continuationSeparator/>
      </w:r>
    </w:p>
  </w:footnote>
  <w:footnote w:id="1">
    <w:p w:rsidR="00340702" w:rsidRDefault="00FE509B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Отчество указывается при наличии.</w:t>
      </w:r>
    </w:p>
  </w:footnote>
  <w:footnote w:id="2">
    <w:p w:rsidR="00340702" w:rsidRDefault="00FE509B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КПП заполняется для организаций.</w:t>
      </w:r>
    </w:p>
  </w:footnote>
  <w:footnote w:id="3">
    <w:p w:rsidR="00340702" w:rsidRDefault="00FE509B">
      <w:pPr>
        <w:pStyle w:val="aa"/>
        <w:ind w:firstLine="567"/>
        <w:jc w:val="both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 Указать статью Налогового кодекса Российской Федерации (78, 79, 176, 203, </w:t>
      </w:r>
      <w:r w:rsidRPr="006A3310">
        <w:rPr>
          <w:i/>
          <w:iCs/>
          <w:sz w:val="16"/>
          <w:szCs w:val="16"/>
        </w:rPr>
        <w:t>203</w:t>
      </w:r>
      <w:r>
        <w:rPr>
          <w:i/>
          <w:iCs/>
          <w:sz w:val="16"/>
          <w:szCs w:val="16"/>
        </w:rPr>
        <w:t>.1, 333.40), на основании которой производится возврат.</w:t>
      </w:r>
    </w:p>
  </w:footnote>
  <w:footnote w:id="4">
    <w:p w:rsidR="00340702" w:rsidRDefault="00FE509B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Нужное указать.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0"/>
    <w:rsid w:val="00340702"/>
    <w:rsid w:val="00391F54"/>
    <w:rsid w:val="00514DA6"/>
    <w:rsid w:val="006A3310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9C357-1332-4890-87C4-D7FFDB0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2015-04-03T11:06:00Z</cp:lastPrinted>
  <dcterms:created xsi:type="dcterms:W3CDTF">2017-04-02T12:00:00Z</dcterms:created>
  <dcterms:modified xsi:type="dcterms:W3CDTF">2017-04-02T12:00:00Z</dcterms:modified>
</cp:coreProperties>
</file>