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C9" w:rsidRDefault="00D91EC9" w:rsidP="00D91EC9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230. Обеспечение соблюдения положений настоящей главы</w:t>
      </w:r>
    </w:p>
    <w:p w:rsidR="00D91EC9" w:rsidRDefault="00D91EC9" w:rsidP="00D91EC9">
      <w:pPr>
        <w:rPr>
          <w:sz w:val="24"/>
          <w:szCs w:val="24"/>
        </w:rPr>
      </w:pPr>
      <w:hyperlink r:id="rId4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[Налоговый кодекс РФ]</w:t>
        </w:r>
      </w:hyperlink>
      <w:r>
        <w:rPr>
          <w:rStyle w:val="apple-converted-space"/>
        </w:rPr>
        <w:t> </w:t>
      </w:r>
      <w:hyperlink r:id="rId5" w:tooltip="Налог на доходы физических лиц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23]</w:t>
        </w:r>
      </w:hyperlink>
      <w:r>
        <w:rPr>
          <w:rStyle w:val="apple-converted-space"/>
        </w:rPr>
        <w:t> </w:t>
      </w:r>
      <w:hyperlink r:id="rId6" w:tooltip="Обеспечение соблюдения положений настоящей главы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230]</w:t>
        </w:r>
      </w:hyperlink>
    </w:p>
    <w:p w:rsidR="00D91EC9" w:rsidRDefault="00D91EC9" w:rsidP="00D91EC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Налоговые агенты ведут учет доходов, полученных от них физическими лицами в налоговом периоде, предоставленных физическим лицам налоговых вычетов, исчисленных и удержанных налогов в регистрах налогового учета.</w:t>
      </w:r>
    </w:p>
    <w:p w:rsidR="00D91EC9" w:rsidRDefault="00D91EC9" w:rsidP="00D91EC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Формы регистров налогового учета и порядок отражения в них аналитических данных налогового учета, данных первичных учетных документов разрабатываются налоговым агентом самостоятельно и должны содержать сведения, позволяющие идентифицировать налогоплательщика, вид выплачиваемых налогоплательщику доходов и предоставленных налоговых вычетов, а также расходов и сумм, уменьшающих налоговую базу, в соответствии с кодами, утверждаемыми федеральным органом исполнительной власти, уполномоченным по контролю и надзору в области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налогов и сборов, суммы дохода и даты их выплаты, статус налогоплательщика, даты удержания и перечисления налога в бюджетную систему Российской Федерации, реквизиты соответствующего платежного документа.</w:t>
      </w:r>
    </w:p>
    <w:p w:rsidR="00D91EC9" w:rsidRDefault="00D91EC9" w:rsidP="00D91EC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Налоговые агенты представляют в налоговый орган по месту своего учета:</w:t>
      </w:r>
    </w:p>
    <w:p w:rsidR="00D91EC9" w:rsidRDefault="00D91EC9" w:rsidP="00D91EC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документ, содержащий сведения о доходах физических лиц истекшего налогового периода и суммах налога, исчисленного, удержанного и перечисленного в бюджетную систему Российской Федерации за этот налоговый период по каждому физическому лицу, ежегодно не позднее 1 апреля года, следующего за истекшим налоговым периодом, по форме, форматам и в порядке, которые утверждены федеральным органом исполнительной власти, уполномоченным по контролю и надзору в области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налогов и сборов, если иное не предусмотрено пунктом 4 настоящей статьи;</w:t>
      </w:r>
    </w:p>
    <w:p w:rsidR="00D91EC9" w:rsidRDefault="00D91EC9" w:rsidP="00D91EC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расчет сумм налога на доходы физических лиц, исчисленных и удержанных налоговым агентом, за первый квартал, полугодие, девять месяцев - не позднее последнего дня месяца, следующего за соответствующим периодом, за год - не позднее 1 апреля года, следующего за истекшим налоговым периодом, по форме, форматам и в порядке, которые утверждены федеральным органом исполнительной власти, уполномоченным по контролю и надзору в области налогов 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сборов.</w:t>
      </w:r>
    </w:p>
    <w:p w:rsidR="00D91EC9" w:rsidRDefault="00D91EC9" w:rsidP="00D91EC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lastRenderedPageBreak/>
        <w:t>Налоговые агенты - российские организации, имеющие обособленные подразделения, представляют документ, содержащий сведения о доходах физических лиц истекшего налогового периода и суммах налога, исчисленных, удержанных и перечисленных в бюджетную систему Российской Федерации, и расчет сумм налога на доходы физических лиц, исчисленных и удержанных налоговым агентом, в отношении работников этих обособленных подразделений в налоговый орган по месту учета таких обособленных подразделений, а также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отношении физических лиц, получивших доходы по договорам гражданско-правового характера, в налоговый орган по месту учета обособленных подразделений, заключивших такие договоры.</w:t>
      </w:r>
    </w:p>
    <w:p w:rsidR="00D91EC9" w:rsidRDefault="00D91EC9" w:rsidP="00D91EC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Налоговые агенты - организации, отнесенные к категории крупнейших налогоплательщиков, представляют документ, содержащий сведения о доходах физических лиц за истекший налоговый период и суммах налога на доходы физических лиц, исчисленных, удержанных и перечисленных в бюджетную систему Российской Федерации, и расчет сумм налога на доходы физических лиц, исчисленных и удержанных налоговым агентом, в том числе в отношении работников этих обособленных подразделений в налоговый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орган по месту учета таких обособленных подразделений, а также в отношении физических лиц, получивших доходы по договорам гражданско-правового характера, в налоговый орган по месту учета обособленных подразделений, заключивших такие договоры, в налоговый орган по месту учета в качестве крупнейшего налогоплательщика либо в налоговый орган по месту учета такого налогоплательщика по соответствующему обособленному подразделению (отдельно по каждому обособленному подразделению).</w:t>
      </w:r>
      <w:proofErr w:type="gramEnd"/>
    </w:p>
    <w:p w:rsidR="00D91EC9" w:rsidRDefault="00D91EC9" w:rsidP="00D91EC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Налоговые агенты - индивидуальные предприниматели, которые состоят в налоговом органе на учете по месту осуществления деятельности в связи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представляют документ, содержащий сведения о доходах физических лиц за истекший налоговый период и суммах налога, исчисленных, удержанных и перечисленных в бюджетную систему Российской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Федерации, и расчет сумм налога на доходы физических лиц, исчисленных и удержанных налоговым агентом, в отношении своих наемных работников в налоговый орган по месту своего учета в связи с осуществлением такой деятельности.</w:t>
      </w:r>
    </w:p>
    <w:p w:rsidR="00D91EC9" w:rsidRDefault="00D91EC9" w:rsidP="00D91EC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Документ, содержащий сведения о доходах физических лиц за истекший налоговый период и суммах налога, исчисленных, удержанных и перечисленных в бюджетную систему Российской Федерации, и расчет сумм налога на доходы физических лиц, исчисленных и удержанных </w:t>
      </w:r>
      <w:r>
        <w:rPr>
          <w:rFonts w:ascii="Arial" w:hAnsi="Arial" w:cs="Arial"/>
          <w:color w:val="000000"/>
          <w:sz w:val="27"/>
          <w:szCs w:val="27"/>
        </w:rPr>
        <w:lastRenderedPageBreak/>
        <w:t>налоговым агентом, представляются налоговыми агентами в электронной форме по телекоммуникационным каналам связи. При численности физических лиц, получивших доходы в налоговом периоде, до 25 человек налоговые агенты могут представлять указанные сведения и расчет сумм налога на бумажных носителях.</w:t>
      </w:r>
    </w:p>
    <w:p w:rsidR="00D91EC9" w:rsidRDefault="00D91EC9" w:rsidP="00D91EC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Налоговые агенты выдают физическим лицам по их заявлениям справки о полученных физическими лицами доходах и удержанных суммах налога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D91EC9" w:rsidRDefault="00D91EC9" w:rsidP="00D91EC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Лица, признаваемые налоговыми агентами в соответствии со статьей 226.1 настоящего Кодекса, представляют в налоговый орган по месту своего учета документ, содержащий сведения о доходах, в отношении которых ими был исчислен и удержан налог, о лицах, являющихся получателями этих доходов (при наличии соответствующей информации), и о суммах начисленных, удержанных и перечисленных в бюджетную систему Российской Федерации за этот налоговый период налогов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 форме, в порядке и сроки, которые установлены статьей 289 настоящего Кодекса для представления налоговых расчетов налоговыми агентами по налогу на прибыль организаций.</w:t>
      </w:r>
    </w:p>
    <w:p w:rsidR="00D91EC9" w:rsidRDefault="00D91EC9" w:rsidP="00D91EC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Сведения, указанные в абзаце первом настоящего пункта, в отношении операций, учитываемых на индивидуальном инвестиционном счете, представляются налоговым агентом только по итогам налогового периода, в котором налоговым агентом производится исчисление налога, нарастающим итогом за период с начала действия договора на ведение индивидуального инвестиционного счета.</w:t>
      </w:r>
    </w:p>
    <w:p w:rsidR="003936A4" w:rsidRPr="00D91EC9" w:rsidRDefault="00D91EC9" w:rsidP="00D91EC9"/>
    <w:sectPr w:rsidR="003936A4" w:rsidRPr="00D91EC9" w:rsidSect="0057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3D625A"/>
    <w:rsid w:val="000E35EA"/>
    <w:rsid w:val="0014727D"/>
    <w:rsid w:val="003D625A"/>
    <w:rsid w:val="0053397E"/>
    <w:rsid w:val="00574719"/>
    <w:rsid w:val="0080509E"/>
    <w:rsid w:val="0099302E"/>
    <w:rsid w:val="00CF413D"/>
    <w:rsid w:val="00D91EC9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19"/>
  </w:style>
  <w:style w:type="paragraph" w:styleId="2">
    <w:name w:val="heading 2"/>
    <w:basedOn w:val="a"/>
    <w:link w:val="20"/>
    <w:uiPriority w:val="9"/>
    <w:qFormat/>
    <w:rsid w:val="003D6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62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625A"/>
  </w:style>
  <w:style w:type="paragraph" w:styleId="a4">
    <w:name w:val="Normal (Web)"/>
    <w:basedOn w:val="a"/>
    <w:uiPriority w:val="99"/>
    <w:semiHidden/>
    <w:unhideWhenUsed/>
    <w:rsid w:val="003D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230/" TargetMode="External"/><Relationship Id="rId5" Type="http://schemas.openxmlformats.org/officeDocument/2006/relationships/hyperlink" Target="http://www.zakonrf.info/nk/gl23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5531</Characters>
  <Application>Microsoft Office Word</Application>
  <DocSecurity>0</DocSecurity>
  <Lines>46</Lines>
  <Paragraphs>12</Paragraphs>
  <ScaleCrop>false</ScaleCrop>
  <Company>Melkosoft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2017-03-18T07:48:00Z</dcterms:created>
  <dcterms:modified xsi:type="dcterms:W3CDTF">2017-03-18T07:56:00Z</dcterms:modified>
</cp:coreProperties>
</file>