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8A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ПРИКАЗ</w:t>
      </w:r>
    </w:p>
    <w:p w:rsidR="001428A2" w:rsidRPr="001428A2" w:rsidRDefault="001428A2" w:rsidP="001428A2">
      <w:pPr>
        <w:pStyle w:val="ConsPlusNonformat"/>
        <w:widowControl/>
        <w:ind w:left="142" w:right="212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 xml:space="preserve">"___"__________ ____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28A2">
        <w:rPr>
          <w:rFonts w:ascii="Times New Roman" w:hAnsi="Times New Roman" w:cs="Times New Roman"/>
          <w:sz w:val="24"/>
          <w:szCs w:val="24"/>
        </w:rPr>
        <w:t>N _____ г. _____________</w:t>
      </w:r>
    </w:p>
    <w:p w:rsidR="001428A2" w:rsidRPr="001428A2" w:rsidRDefault="001428A2" w:rsidP="001428A2">
      <w:pPr>
        <w:pStyle w:val="ConsPlusNonformat"/>
        <w:widowControl/>
        <w:ind w:left="142" w:right="212"/>
        <w:rPr>
          <w:rFonts w:ascii="Times New Roman" w:hAnsi="Times New Roman" w:cs="Times New Roman"/>
          <w:sz w:val="24"/>
          <w:szCs w:val="24"/>
        </w:rPr>
      </w:pPr>
    </w:p>
    <w:p w:rsidR="001428A2" w:rsidRDefault="001428A2" w:rsidP="001428A2">
      <w:pPr>
        <w:pStyle w:val="ConsPlusNonformat"/>
        <w:widowControl/>
        <w:ind w:left="142"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BC7A50" w:rsidRPr="001428A2" w:rsidRDefault="00BC7A50" w:rsidP="001428A2">
      <w:pPr>
        <w:pStyle w:val="ConsPlusNonformat"/>
        <w:widowControl/>
        <w:ind w:left="142"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left="142"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В  связи  с  производственной  необходимостью в учреждении и с согласием работника (заявление N ___ от "___"________ г.), руководствуясь п. 1 ст. 152 ТК РФ,</w:t>
      </w:r>
    </w:p>
    <w:p w:rsidR="001428A2" w:rsidRPr="001428A2" w:rsidRDefault="001428A2" w:rsidP="001428A2">
      <w:pPr>
        <w:pStyle w:val="ConsPlusNonformat"/>
        <w:widowControl/>
        <w:ind w:left="142" w:right="212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1428A2" w:rsidRPr="001428A2" w:rsidRDefault="001428A2" w:rsidP="001428A2">
      <w:pPr>
        <w:pStyle w:val="ConsPlusNonformat"/>
        <w:widowControl/>
        <w:ind w:left="142" w:right="212"/>
        <w:jc w:val="center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Cell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 xml:space="preserve">1.Привлечь "___"_________ ____ г. к  сверхурочной работе  с   ____ часов по ______ часов   (не более 4 часов в течение двух   дней подряд и 120 часов в год) </w:t>
      </w:r>
    </w:p>
    <w:p w:rsidR="001428A2" w:rsidRPr="001428A2" w:rsidRDefault="001428A2" w:rsidP="001428A2">
      <w:pPr>
        <w:pStyle w:val="ConsPlusCell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Ивановича,</w:t>
      </w:r>
      <w:r w:rsidRPr="001428A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1428A2" w:rsidRPr="001428A2" w:rsidRDefault="001428A2" w:rsidP="001428A2">
      <w:pPr>
        <w:pStyle w:val="ConsPlusCell"/>
        <w:widowControl/>
        <w:ind w:right="2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>(структурное подразделение) должность (специальность, профессия), разряд, класс (категория) квалификации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2.</w:t>
      </w:r>
      <w:r w:rsidRPr="001428A2">
        <w:rPr>
          <w:rFonts w:ascii="Times New Roman" w:hAnsi="Times New Roman" w:cs="Times New Roman"/>
          <w:sz w:val="24"/>
          <w:szCs w:val="24"/>
          <w:u w:val="single"/>
        </w:rPr>
        <w:t>Иванову Ивану Ивановичу</w:t>
      </w:r>
      <w:r w:rsidRPr="001428A2">
        <w:rPr>
          <w:rFonts w:ascii="Times New Roman" w:hAnsi="Times New Roman" w:cs="Times New Roman"/>
          <w:sz w:val="24"/>
          <w:szCs w:val="24"/>
        </w:rPr>
        <w:t xml:space="preserve"> выполнять работу   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28A2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A2">
        <w:rPr>
          <w:rFonts w:ascii="Times New Roman" w:hAnsi="Times New Roman" w:cs="Times New Roman"/>
          <w:sz w:val="24"/>
          <w:szCs w:val="24"/>
        </w:rPr>
        <w:t>в сверхурочное время с оплатой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 xml:space="preserve">    (указать характер работы)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в соответствии с действующим трудовым  законодательством.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3.Главному бухгалтеру 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428A2">
        <w:rPr>
          <w:rFonts w:ascii="Times New Roman" w:hAnsi="Times New Roman" w:cs="Times New Roman"/>
          <w:sz w:val="24"/>
          <w:szCs w:val="24"/>
        </w:rPr>
        <w:t>____________________________    при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 xml:space="preserve">  (Ф.И.О.)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 xml:space="preserve">исчислении зарплаты </w:t>
      </w:r>
      <w:r w:rsidRPr="001428A2">
        <w:rPr>
          <w:rFonts w:ascii="Times New Roman" w:hAnsi="Times New Roman" w:cs="Times New Roman"/>
          <w:sz w:val="24"/>
          <w:szCs w:val="24"/>
          <w:u w:val="single"/>
        </w:rPr>
        <w:t xml:space="preserve">Иванову Ивану Ивановичу   </w:t>
      </w:r>
      <w:r w:rsidRPr="001428A2">
        <w:rPr>
          <w:rFonts w:ascii="Times New Roman" w:hAnsi="Times New Roman" w:cs="Times New Roman"/>
          <w:sz w:val="24"/>
          <w:szCs w:val="24"/>
        </w:rPr>
        <w:t>руководствоваться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A2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:rsidR="001428A2" w:rsidRPr="001428A2" w:rsidRDefault="001428A2" w:rsidP="001428A2">
      <w:pPr>
        <w:pStyle w:val="ConsPlusNonformat"/>
        <w:widowControl/>
        <w:ind w:right="212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4.____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428A2">
        <w:rPr>
          <w:rFonts w:ascii="Times New Roman" w:hAnsi="Times New Roman" w:cs="Times New Roman"/>
          <w:sz w:val="24"/>
          <w:szCs w:val="24"/>
        </w:rPr>
        <w:t xml:space="preserve">________________________________ обеспечить учет 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1428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(должность, Ф.И.О.)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продолжительности cверхурочной работы  Иванова Ивана Ивановича.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5.Ознакомить  всех  исполнителей  с  настоящим  приказом  под  роспись.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Основание: _________________________________________________,</w:t>
      </w: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согласие  (заявление)  работника   на  сверхурочную 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A2">
        <w:rPr>
          <w:rFonts w:ascii="Times New Roman" w:hAnsi="Times New Roman" w:cs="Times New Roman"/>
          <w:sz w:val="24"/>
          <w:szCs w:val="24"/>
        </w:rPr>
        <w:t>от "___"__________ ____ г., п. 1 ст. 152 ТК РФ.</w:t>
      </w:r>
    </w:p>
    <w:p w:rsidR="001428A2" w:rsidRPr="001428A2" w:rsidRDefault="001428A2" w:rsidP="001428A2">
      <w:pPr>
        <w:pStyle w:val="ConsPlusNonformat"/>
        <w:widowControl/>
        <w:ind w:left="142"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left="142"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1428A2" w:rsidRPr="001428A2" w:rsidRDefault="001428A2" w:rsidP="001428A2">
      <w:pPr>
        <w:pStyle w:val="ConsPlusNonformat"/>
        <w:widowControl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1428A2">
        <w:rPr>
          <w:rFonts w:ascii="Times New Roman" w:hAnsi="Times New Roman" w:cs="Times New Roman"/>
          <w:sz w:val="24"/>
          <w:szCs w:val="24"/>
        </w:rPr>
        <w:t>Руководитель учреждения: ____________(_______________)</w:t>
      </w:r>
    </w:p>
    <w:p w:rsidR="00A91CAE" w:rsidRDefault="00A9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CAE" w:rsidRPr="00A91CAE" w:rsidRDefault="00A91CAE" w:rsidP="00A9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CAE">
        <w:rPr>
          <w:rFonts w:ascii="Times New Roman" w:hAnsi="Times New Roman" w:cs="Times New Roman"/>
          <w:b/>
          <w:sz w:val="24"/>
          <w:szCs w:val="24"/>
        </w:rPr>
        <w:lastRenderedPageBreak/>
        <w:t>Примерные формулировки записей в приказе</w:t>
      </w:r>
    </w:p>
    <w:p w:rsidR="00A91CAE" w:rsidRDefault="00A91CAE" w:rsidP="00A91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C9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 xml:space="preserve">в связи с необходимостью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 в течение установленной продолжительности рабочего времени, т.к. невыполнение (незавершение) этой работы может повлечь за собой  порчу или гибель имущества работодателя (в том числе имущества 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</w:t>
      </w:r>
      <w:r w:rsidRPr="00181E8C">
        <w:rPr>
          <w:rFonts w:ascii="Times New Roman" w:hAnsi="Times New Roman" w:cs="Times New Roman"/>
          <w:sz w:val="20"/>
          <w:szCs w:val="20"/>
        </w:rPr>
        <w:t>(пункт 1 части 2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в связи с необходимостью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 в течение установленной   продолжительности рабочего времени,  т.к. невыполнение (незавершение) этой работы может создать угрозу   жизни и здоровью людей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1  части  2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временных работ по  ремонту и восстановлению механизмов  (сооружений)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2 части 2 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продолжения работы при неявке  сменяющего работника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3 части 2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работ, необходимых для предотвращения катастрофы,   производственной аварии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1  части 3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1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работ, необходимых  для устранения последствий катастрофы (производственной аварии, стихийного бедствия)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1 части 3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работ по устранению неисправности системы водоснабжения (газоснабжения, отопления, освещения, канализации, транспорта, связи)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2 части 3 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работ, необходимость которых обусловлена введением чрезвычайного (военного)  положения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3 части 3 статьи 99 ТК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CAE" w:rsidRPr="00A91CAE" w:rsidRDefault="00A91CAE" w:rsidP="00A91C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CAE">
        <w:rPr>
          <w:rFonts w:ascii="Times New Roman" w:hAnsi="Times New Roman" w:cs="Times New Roman"/>
          <w:sz w:val="24"/>
          <w:szCs w:val="24"/>
        </w:rPr>
        <w:t>для производства неотложных работ в условиях пожара (наводнения, голода, землетрясения, эпидемии или   эпизоотии и т.д.)</w:t>
      </w:r>
      <w:r w:rsidR="00181E8C">
        <w:rPr>
          <w:rFonts w:ascii="Times New Roman" w:hAnsi="Times New Roman" w:cs="Times New Roman"/>
          <w:sz w:val="24"/>
          <w:szCs w:val="24"/>
        </w:rPr>
        <w:t xml:space="preserve"> </w:t>
      </w:r>
      <w:r w:rsidR="00181E8C" w:rsidRPr="00181E8C">
        <w:rPr>
          <w:rFonts w:ascii="Times New Roman" w:hAnsi="Times New Roman" w:cs="Times New Roman"/>
          <w:sz w:val="20"/>
          <w:szCs w:val="20"/>
        </w:rPr>
        <w:t>(</w:t>
      </w:r>
      <w:r w:rsidRPr="00181E8C">
        <w:rPr>
          <w:rFonts w:ascii="Times New Roman" w:hAnsi="Times New Roman" w:cs="Times New Roman"/>
          <w:sz w:val="20"/>
          <w:szCs w:val="20"/>
        </w:rPr>
        <w:t>пункт 3 части 3 статьи 99 ТК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91CAE" w:rsidRPr="00A91CAE" w:rsidSect="0038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65AE"/>
    <w:multiLevelType w:val="hybridMultilevel"/>
    <w:tmpl w:val="4614CC1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2"/>
    <w:rsid w:val="001428A2"/>
    <w:rsid w:val="00181E8C"/>
    <w:rsid w:val="002A04C9"/>
    <w:rsid w:val="00382DEF"/>
    <w:rsid w:val="006E23BD"/>
    <w:rsid w:val="00A91CAE"/>
    <w:rsid w:val="00B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0B474-FB95-48E4-9103-10A8DDE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2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9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user</cp:lastModifiedBy>
  <cp:revision>2</cp:revision>
  <dcterms:created xsi:type="dcterms:W3CDTF">2017-04-02T11:17:00Z</dcterms:created>
  <dcterms:modified xsi:type="dcterms:W3CDTF">2017-04-02T11:17:00Z</dcterms:modified>
</cp:coreProperties>
</file>