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9FC" w:rsidRDefault="008349FC" w:rsidP="008349FC">
      <w:pPr>
        <w:pStyle w:val="2"/>
        <w:rPr>
          <w:sz w:val="20"/>
          <w:szCs w:val="20"/>
        </w:rPr>
      </w:pPr>
      <w:bookmarkStart w:id="0" w:name="_GoBack"/>
      <w:r>
        <w:rPr>
          <w:sz w:val="20"/>
          <w:szCs w:val="20"/>
        </w:rPr>
        <w:t>Статья 229. Порядок формирования комиссий по расследованию несчастных случаев</w:t>
      </w:r>
    </w:p>
    <w:bookmarkEnd w:id="0"/>
    <w:p w:rsidR="008349FC" w:rsidRDefault="008349FC" w:rsidP="008349FC">
      <w:pPr>
        <w:rPr>
          <w:sz w:val="24"/>
          <w:szCs w:val="24"/>
        </w:rPr>
      </w:pPr>
      <w:r>
        <w:fldChar w:fldCharType="begin"/>
      </w:r>
      <w:r>
        <w:instrText xml:space="preserve"> HYPERLINK "http://www.zakonrf.info/tk/" \o "Трудовой кодекс РФ" </w:instrText>
      </w:r>
      <w:r>
        <w:fldChar w:fldCharType="separate"/>
      </w:r>
      <w:r>
        <w:rPr>
          <w:rStyle w:val="a3"/>
          <w:b/>
          <w:bCs/>
          <w:color w:val="707070"/>
          <w:sz w:val="20"/>
          <w:szCs w:val="20"/>
          <w:u w:val="none"/>
        </w:rPr>
        <w:t>[Трудовой кодекс РФ]</w:t>
      </w:r>
      <w:r>
        <w:fldChar w:fldCharType="end"/>
      </w:r>
      <w:r>
        <w:rPr>
          <w:rStyle w:val="apple-converted-space"/>
        </w:rPr>
        <w:t> </w:t>
      </w:r>
      <w:hyperlink r:id="rId4" w:tooltip="Обеспечение прав работников на охрану труда" w:history="1">
        <w:r>
          <w:rPr>
            <w:rStyle w:val="a3"/>
            <w:b/>
            <w:bCs/>
            <w:color w:val="707070"/>
            <w:sz w:val="20"/>
            <w:szCs w:val="20"/>
            <w:u w:val="none"/>
          </w:rPr>
          <w:t>[Глава 36]</w:t>
        </w:r>
      </w:hyperlink>
      <w:r>
        <w:rPr>
          <w:rStyle w:val="apple-converted-space"/>
        </w:rPr>
        <w:t> </w:t>
      </w:r>
      <w:hyperlink r:id="rId5" w:tooltip="Порядок формирования комиссий по расследованию несчастных случаев" w:history="1">
        <w:r>
          <w:rPr>
            <w:rStyle w:val="a3"/>
            <w:b/>
            <w:bCs/>
            <w:color w:val="707070"/>
            <w:sz w:val="20"/>
            <w:szCs w:val="20"/>
            <w:u w:val="none"/>
          </w:rPr>
          <w:t>[Статья 229]</w:t>
        </w:r>
      </w:hyperlink>
    </w:p>
    <w:p w:rsidR="008349FC" w:rsidRDefault="008349FC" w:rsidP="008349F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8349FC" w:rsidRDefault="008349FC" w:rsidP="008349F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349FC" w:rsidRDefault="008349FC" w:rsidP="008349F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8349FC" w:rsidRDefault="008349FC" w:rsidP="008349F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8349FC" w:rsidRDefault="008349FC" w:rsidP="008349F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8349FC" w:rsidRDefault="008349FC" w:rsidP="008349F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8349FC" w:rsidRDefault="008349FC" w:rsidP="008349F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8349FC" w:rsidRDefault="008349FC" w:rsidP="008349F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8349FC" w:rsidRDefault="008349FC" w:rsidP="008349F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w:t>
      </w:r>
      <w:r>
        <w:rPr>
          <w:rFonts w:ascii="Arial" w:hAnsi="Arial" w:cs="Arial"/>
          <w:color w:val="000000"/>
          <w:sz w:val="20"/>
          <w:szCs w:val="20"/>
        </w:rPr>
        <w:lastRenderedPageBreak/>
        <w:t>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8349FC" w:rsidRDefault="008349FC" w:rsidP="008349F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8349FC" w:rsidRDefault="008349FC" w:rsidP="008349F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8349FC" w:rsidRDefault="008349FC" w:rsidP="008349F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8349FC" w:rsidRDefault="008349FC" w:rsidP="008349F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8349FC" w:rsidRDefault="008349FC" w:rsidP="008349F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8349FC" w:rsidRDefault="008349FC" w:rsidP="008349FC">
      <w:pPr>
        <w:pStyle w:val="a4"/>
        <w:spacing w:before="240" w:beforeAutospacing="0" w:after="240" w:afterAutospacing="0"/>
      </w:pPr>
      <w:hyperlink r:id="rId6" w:tgtFrame="_blank" w:tooltip="Реклама" w:history="1">
        <w:r>
          <w:rPr>
            <w:rStyle w:val="a3"/>
            <w:color w:val="207B97"/>
            <w:sz w:val="20"/>
            <w:szCs w:val="20"/>
            <w:u w:val="none"/>
          </w:rPr>
          <w:t>Актуальный текст Трудового кодекса на сайте</w:t>
        </w:r>
        <w:r>
          <w:rPr>
            <w:rStyle w:val="apple-converted-space"/>
            <w:color w:val="207B97"/>
            <w:sz w:val="20"/>
            <w:szCs w:val="20"/>
          </w:rPr>
          <w:t> </w:t>
        </w:r>
        <w:r>
          <w:rPr>
            <w:rStyle w:val="a3"/>
            <w:b/>
            <w:bCs/>
            <w:color w:val="207B97"/>
            <w:sz w:val="20"/>
            <w:szCs w:val="20"/>
            <w:u w:val="none"/>
          </w:rPr>
          <w:t>«Консультант Плюс»</w:t>
        </w:r>
      </w:hyperlink>
    </w:p>
    <w:p w:rsidR="00F75A5F" w:rsidRPr="008349FC" w:rsidRDefault="00F75A5F" w:rsidP="008349FC"/>
    <w:sectPr w:rsidR="00F75A5F" w:rsidRPr="00834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9B"/>
    <w:rsid w:val="00006A5E"/>
    <w:rsid w:val="000A419B"/>
    <w:rsid w:val="004F5DB7"/>
    <w:rsid w:val="007152BE"/>
    <w:rsid w:val="008349FC"/>
    <w:rsid w:val="008C0CB0"/>
    <w:rsid w:val="00A17611"/>
    <w:rsid w:val="00EA2491"/>
    <w:rsid w:val="00F75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688EC-68EF-4ECF-8D49-A75942CD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152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52B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152BE"/>
    <w:rPr>
      <w:color w:val="0000FF"/>
      <w:u w:val="single"/>
    </w:rPr>
  </w:style>
  <w:style w:type="character" w:customStyle="1" w:styleId="apple-converted-space">
    <w:name w:val="apple-converted-space"/>
    <w:basedOn w:val="a0"/>
    <w:rsid w:val="007152BE"/>
  </w:style>
  <w:style w:type="paragraph" w:styleId="a4">
    <w:name w:val="Normal (Web)"/>
    <w:basedOn w:val="a"/>
    <w:uiPriority w:val="99"/>
    <w:semiHidden/>
    <w:unhideWhenUsed/>
    <w:rsid w:val="00715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06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51852">
      <w:bodyDiv w:val="1"/>
      <w:marLeft w:val="0"/>
      <w:marRight w:val="0"/>
      <w:marTop w:val="0"/>
      <w:marBottom w:val="0"/>
      <w:divBdr>
        <w:top w:val="none" w:sz="0" w:space="0" w:color="auto"/>
        <w:left w:val="none" w:sz="0" w:space="0" w:color="auto"/>
        <w:bottom w:val="none" w:sz="0" w:space="0" w:color="auto"/>
        <w:right w:val="none" w:sz="0" w:space="0" w:color="auto"/>
      </w:divBdr>
      <w:divsChild>
        <w:div w:id="460612118">
          <w:marLeft w:val="0"/>
          <w:marRight w:val="0"/>
          <w:marTop w:val="0"/>
          <w:marBottom w:val="0"/>
          <w:divBdr>
            <w:top w:val="none" w:sz="0" w:space="0" w:color="auto"/>
            <w:left w:val="none" w:sz="0" w:space="0" w:color="auto"/>
            <w:bottom w:val="none" w:sz="0" w:space="0" w:color="auto"/>
            <w:right w:val="none" w:sz="0" w:space="0" w:color="auto"/>
          </w:divBdr>
        </w:div>
        <w:div w:id="113136005">
          <w:marLeft w:val="0"/>
          <w:marRight w:val="0"/>
          <w:marTop w:val="0"/>
          <w:marBottom w:val="0"/>
          <w:divBdr>
            <w:top w:val="none" w:sz="0" w:space="0" w:color="auto"/>
            <w:left w:val="none" w:sz="0" w:space="0" w:color="auto"/>
            <w:bottom w:val="none" w:sz="0" w:space="0" w:color="auto"/>
            <w:right w:val="none" w:sz="0" w:space="0" w:color="auto"/>
          </w:divBdr>
        </w:div>
      </w:divsChild>
    </w:div>
    <w:div w:id="233390957">
      <w:bodyDiv w:val="1"/>
      <w:marLeft w:val="0"/>
      <w:marRight w:val="0"/>
      <w:marTop w:val="0"/>
      <w:marBottom w:val="0"/>
      <w:divBdr>
        <w:top w:val="none" w:sz="0" w:space="0" w:color="auto"/>
        <w:left w:val="none" w:sz="0" w:space="0" w:color="auto"/>
        <w:bottom w:val="none" w:sz="0" w:space="0" w:color="auto"/>
        <w:right w:val="none" w:sz="0" w:space="0" w:color="auto"/>
      </w:divBdr>
      <w:divsChild>
        <w:div w:id="439690299">
          <w:marLeft w:val="0"/>
          <w:marRight w:val="0"/>
          <w:marTop w:val="0"/>
          <w:marBottom w:val="0"/>
          <w:divBdr>
            <w:top w:val="none" w:sz="0" w:space="0" w:color="auto"/>
            <w:left w:val="none" w:sz="0" w:space="0" w:color="auto"/>
            <w:bottom w:val="none" w:sz="0" w:space="0" w:color="auto"/>
            <w:right w:val="none" w:sz="0" w:space="0" w:color="auto"/>
          </w:divBdr>
        </w:div>
        <w:div w:id="1893730408">
          <w:marLeft w:val="0"/>
          <w:marRight w:val="0"/>
          <w:marTop w:val="0"/>
          <w:marBottom w:val="0"/>
          <w:divBdr>
            <w:top w:val="none" w:sz="0" w:space="0" w:color="auto"/>
            <w:left w:val="none" w:sz="0" w:space="0" w:color="auto"/>
            <w:bottom w:val="none" w:sz="0" w:space="0" w:color="auto"/>
            <w:right w:val="none" w:sz="0" w:space="0" w:color="auto"/>
          </w:divBdr>
        </w:div>
      </w:divsChild>
    </w:div>
    <w:div w:id="816729690">
      <w:bodyDiv w:val="1"/>
      <w:marLeft w:val="0"/>
      <w:marRight w:val="0"/>
      <w:marTop w:val="0"/>
      <w:marBottom w:val="0"/>
      <w:divBdr>
        <w:top w:val="none" w:sz="0" w:space="0" w:color="auto"/>
        <w:left w:val="none" w:sz="0" w:space="0" w:color="auto"/>
        <w:bottom w:val="none" w:sz="0" w:space="0" w:color="auto"/>
        <w:right w:val="none" w:sz="0" w:space="0" w:color="auto"/>
      </w:divBdr>
      <w:divsChild>
        <w:div w:id="723719901">
          <w:marLeft w:val="0"/>
          <w:marRight w:val="0"/>
          <w:marTop w:val="0"/>
          <w:marBottom w:val="0"/>
          <w:divBdr>
            <w:top w:val="none" w:sz="0" w:space="0" w:color="auto"/>
            <w:left w:val="none" w:sz="0" w:space="0" w:color="auto"/>
            <w:bottom w:val="none" w:sz="0" w:space="0" w:color="auto"/>
            <w:right w:val="none" w:sz="0" w:space="0" w:color="auto"/>
          </w:divBdr>
        </w:div>
        <w:div w:id="874464379">
          <w:marLeft w:val="0"/>
          <w:marRight w:val="0"/>
          <w:marTop w:val="0"/>
          <w:marBottom w:val="0"/>
          <w:divBdr>
            <w:top w:val="none" w:sz="0" w:space="0" w:color="auto"/>
            <w:left w:val="none" w:sz="0" w:space="0" w:color="auto"/>
            <w:bottom w:val="none" w:sz="0" w:space="0" w:color="auto"/>
            <w:right w:val="none" w:sz="0" w:space="0" w:color="auto"/>
          </w:divBdr>
        </w:div>
      </w:divsChild>
    </w:div>
    <w:div w:id="1233848991">
      <w:bodyDiv w:val="1"/>
      <w:marLeft w:val="0"/>
      <w:marRight w:val="0"/>
      <w:marTop w:val="0"/>
      <w:marBottom w:val="0"/>
      <w:divBdr>
        <w:top w:val="none" w:sz="0" w:space="0" w:color="auto"/>
        <w:left w:val="none" w:sz="0" w:space="0" w:color="auto"/>
        <w:bottom w:val="none" w:sz="0" w:space="0" w:color="auto"/>
        <w:right w:val="none" w:sz="0" w:space="0" w:color="auto"/>
      </w:divBdr>
    </w:div>
    <w:div w:id="1792044454">
      <w:bodyDiv w:val="1"/>
      <w:marLeft w:val="0"/>
      <w:marRight w:val="0"/>
      <w:marTop w:val="0"/>
      <w:marBottom w:val="0"/>
      <w:divBdr>
        <w:top w:val="none" w:sz="0" w:space="0" w:color="auto"/>
        <w:left w:val="none" w:sz="0" w:space="0" w:color="auto"/>
        <w:bottom w:val="none" w:sz="0" w:space="0" w:color="auto"/>
        <w:right w:val="none" w:sz="0" w:space="0" w:color="auto"/>
      </w:divBdr>
      <w:divsChild>
        <w:div w:id="325205941">
          <w:marLeft w:val="0"/>
          <w:marRight w:val="0"/>
          <w:marTop w:val="0"/>
          <w:marBottom w:val="0"/>
          <w:divBdr>
            <w:top w:val="none" w:sz="0" w:space="0" w:color="auto"/>
            <w:left w:val="none" w:sz="0" w:space="0" w:color="auto"/>
            <w:bottom w:val="none" w:sz="0" w:space="0" w:color="auto"/>
            <w:right w:val="none" w:sz="0" w:space="0" w:color="auto"/>
          </w:divBdr>
        </w:div>
        <w:div w:id="687755075">
          <w:marLeft w:val="0"/>
          <w:marRight w:val="0"/>
          <w:marTop w:val="0"/>
          <w:marBottom w:val="0"/>
          <w:divBdr>
            <w:top w:val="none" w:sz="0" w:space="0" w:color="auto"/>
            <w:left w:val="none" w:sz="0" w:space="0" w:color="auto"/>
            <w:bottom w:val="none" w:sz="0" w:space="0" w:color="auto"/>
            <w:right w:val="none" w:sz="0" w:space="0" w:color="auto"/>
          </w:divBdr>
        </w:div>
      </w:divsChild>
    </w:div>
    <w:div w:id="1821994710">
      <w:bodyDiv w:val="1"/>
      <w:marLeft w:val="0"/>
      <w:marRight w:val="0"/>
      <w:marTop w:val="0"/>
      <w:marBottom w:val="0"/>
      <w:divBdr>
        <w:top w:val="none" w:sz="0" w:space="0" w:color="auto"/>
        <w:left w:val="none" w:sz="0" w:space="0" w:color="auto"/>
        <w:bottom w:val="none" w:sz="0" w:space="0" w:color="auto"/>
        <w:right w:val="none" w:sz="0" w:space="0" w:color="auto"/>
      </w:divBdr>
      <w:divsChild>
        <w:div w:id="481117722">
          <w:marLeft w:val="0"/>
          <w:marRight w:val="0"/>
          <w:marTop w:val="0"/>
          <w:marBottom w:val="0"/>
          <w:divBdr>
            <w:top w:val="none" w:sz="0" w:space="0" w:color="auto"/>
            <w:left w:val="none" w:sz="0" w:space="0" w:color="auto"/>
            <w:bottom w:val="none" w:sz="0" w:space="0" w:color="auto"/>
            <w:right w:val="none" w:sz="0" w:space="0" w:color="auto"/>
          </w:divBdr>
        </w:div>
        <w:div w:id="2077580230">
          <w:marLeft w:val="0"/>
          <w:marRight w:val="0"/>
          <w:marTop w:val="0"/>
          <w:marBottom w:val="0"/>
          <w:divBdr>
            <w:top w:val="none" w:sz="0" w:space="0" w:color="auto"/>
            <w:left w:val="none" w:sz="0" w:space="0" w:color="auto"/>
            <w:bottom w:val="none" w:sz="0" w:space="0" w:color="auto"/>
            <w:right w:val="none" w:sz="0" w:space="0" w:color="auto"/>
          </w:divBdr>
        </w:div>
      </w:divsChild>
    </w:div>
    <w:div w:id="1964654372">
      <w:bodyDiv w:val="1"/>
      <w:marLeft w:val="0"/>
      <w:marRight w:val="0"/>
      <w:marTop w:val="0"/>
      <w:marBottom w:val="0"/>
      <w:divBdr>
        <w:top w:val="none" w:sz="0" w:space="0" w:color="auto"/>
        <w:left w:val="none" w:sz="0" w:space="0" w:color="auto"/>
        <w:bottom w:val="none" w:sz="0" w:space="0" w:color="auto"/>
        <w:right w:val="none" w:sz="0" w:space="0" w:color="auto"/>
      </w:divBdr>
      <w:divsChild>
        <w:div w:id="1518353474">
          <w:marLeft w:val="0"/>
          <w:marRight w:val="0"/>
          <w:marTop w:val="0"/>
          <w:marBottom w:val="0"/>
          <w:divBdr>
            <w:top w:val="none" w:sz="0" w:space="0" w:color="auto"/>
            <w:left w:val="none" w:sz="0" w:space="0" w:color="auto"/>
            <w:bottom w:val="none" w:sz="0" w:space="0" w:color="auto"/>
            <w:right w:val="none" w:sz="0" w:space="0" w:color="auto"/>
          </w:divBdr>
        </w:div>
        <w:div w:id="1297905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4683/" TargetMode="External"/><Relationship Id="rId5" Type="http://schemas.openxmlformats.org/officeDocument/2006/relationships/hyperlink" Target="http://www.zakonrf.info/tk/229/" TargetMode="External"/><Relationship Id="rId4" Type="http://schemas.openxmlformats.org/officeDocument/2006/relationships/hyperlink" Target="http://www.zakonrf.info/tk/gl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1095</Words>
  <Characters>6243</Characters>
  <Application>Microsoft Office Word</Application>
  <DocSecurity>0</DocSecurity>
  <Lines>52</Lines>
  <Paragraphs>14</Paragraphs>
  <ScaleCrop>false</ScaleCrop>
  <Company>SPecialiST RePack</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2017-04-17T05:23:00Z</dcterms:created>
  <dcterms:modified xsi:type="dcterms:W3CDTF">2017-04-17T11:14:00Z</dcterms:modified>
</cp:coreProperties>
</file>